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FF0000"/>
          <w:sz w:val="28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color w:val="FF0000"/>
          <w:sz w:val="28"/>
          <w:szCs w:val="32"/>
        </w:rPr>
        <w:t>练习使用显微镜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1.用来擦拭显微镜头污点的是（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A.纸巾      B.布      C.棉花     D.擦镜纸</w:t>
      </w:r>
    </w:p>
    <w:p>
      <w:pPr>
        <w:widowControl/>
        <w:topLinePunct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2.使用显微镜观察时，固定装片用到的结构是（    ）</w:t>
      </w:r>
    </w:p>
    <w:p>
      <w:pPr>
        <w:widowControl/>
        <w:topLinePunct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A.粗准焦螺旋</w:t>
      </w:r>
      <w:r>
        <w:rPr>
          <w:rFonts w:hint="eastAsia" w:ascii="宋体" w:hAnsi="宋体"/>
          <w:szCs w:val="28"/>
        </w:rPr>
        <w:tab/>
      </w:r>
      <w:r>
        <w:rPr>
          <w:rFonts w:hint="eastAsia" w:ascii="宋体" w:hAnsi="宋体"/>
          <w:szCs w:val="28"/>
        </w:rPr>
        <w:t xml:space="preserve">   B.压片夹      C.反光镜</w:t>
      </w:r>
      <w:r>
        <w:rPr>
          <w:rFonts w:hint="eastAsia" w:ascii="宋体" w:hAnsi="宋体"/>
          <w:szCs w:val="28"/>
        </w:rPr>
        <w:tab/>
      </w:r>
      <w:r>
        <w:rPr>
          <w:rFonts w:hint="eastAsia" w:ascii="宋体" w:hAnsi="宋体"/>
          <w:szCs w:val="28"/>
        </w:rPr>
        <w:t xml:space="preserve">     D.细准焦螺旋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3.下面显微镜的结构中，具有放大作用的是（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A.物镜      B.反光镜      C.细准焦螺旋      D.遮光器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4.某同学在一个视野中看到一</w:t>
      </w:r>
      <w:r>
        <w:rPr>
          <w:rFonts w:hint="eastAsia" w:ascii="宋体" w:hAnsi="宋体"/>
          <w:color w:val="000000"/>
          <w:szCs w:val="28"/>
        </w:rPr>
        <w:t>行细胞（如右</w:t>
      </w:r>
      <w:r>
        <w:rPr>
          <w:rFonts w:hint="eastAsia" w:ascii="宋体" w:hAnsi="宋体"/>
          <w:szCs w:val="28"/>
        </w:rPr>
        <w:t>图），此时显微镜镜头的读数是“10×”和“10×”，如果将镜头换成“10×”和“20×”，那么在一个视野中可以看到的细胞数目是（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A.1个      B.2个      C.4个      D.8个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5.小华习惯用右手写字，下图能表示她使用显微镜观察的正确方法是（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  </w:t>
      </w:r>
      <w:r>
        <w:rPr>
          <w:rFonts w:hint="eastAsia" w:ascii="宋体" w:hAnsi="宋体"/>
          <w:color w:val="000000"/>
          <w:szCs w:val="28"/>
        </w:rPr>
        <w:drawing>
          <wp:inline distT="0" distB="0" distL="114300" distR="114300">
            <wp:extent cx="4086860" cy="790575"/>
            <wp:effectExtent l="0" t="0" r="8890" b="9525"/>
            <wp:docPr id="4" name="图片 1" descr="21世纪教育网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21世纪教育网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8686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6.当低倍镜换为高倍镜后（</w:t>
      </w:r>
      <w:r>
        <w:rPr>
          <w:rFonts w:ascii="宋体" w:hAnsi="宋体"/>
          <w:szCs w:val="28"/>
        </w:rPr>
        <w:t xml:space="preserve">   </w:t>
      </w:r>
      <w:r>
        <w:rPr>
          <w:rFonts w:hint="eastAsia" w:ascii="宋体" w:hAnsi="宋体"/>
          <w:szCs w:val="28"/>
        </w:rPr>
        <w:t>）</w:t>
      </w:r>
    </w:p>
    <w:p>
      <w:pPr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A</w:t>
      </w:r>
      <w:r>
        <w:rPr>
          <w:rFonts w:hint="eastAsia" w:ascii="宋体" w:hAnsi="宋体"/>
          <w:szCs w:val="28"/>
        </w:rPr>
        <w:t xml:space="preserve">.细胞数量变多，视野变暗      </w:t>
      </w:r>
      <w:r>
        <w:rPr>
          <w:rFonts w:ascii="宋体" w:hAnsi="宋体"/>
          <w:szCs w:val="28"/>
        </w:rPr>
        <w:t>B</w:t>
      </w:r>
      <w:r>
        <w:rPr>
          <w:rFonts w:hint="eastAsia" w:ascii="宋体" w:hAnsi="宋体"/>
          <w:szCs w:val="28"/>
        </w:rPr>
        <w:t>.细胞数量变多，视野变亮</w:t>
      </w:r>
    </w:p>
    <w:p>
      <w:pPr>
        <w:rPr>
          <w:rFonts w:hint="eastAsia" w:ascii="宋体" w:hAnsi="宋体"/>
          <w:szCs w:val="28"/>
        </w:rPr>
      </w:pPr>
      <w:r>
        <w:rPr>
          <w:rFonts w:ascii="宋体" w:hAnsi="宋体"/>
          <w:szCs w:val="28"/>
        </w:rPr>
        <w:t>C</w:t>
      </w:r>
      <w:r>
        <w:rPr>
          <w:rFonts w:hint="eastAsia" w:ascii="宋体" w:hAnsi="宋体"/>
          <w:szCs w:val="28"/>
        </w:rPr>
        <w:t>.细胞数量变少，视野变暗</w:t>
      </w:r>
      <w:r>
        <w:rPr>
          <w:rFonts w:ascii="宋体" w:hAnsi="宋体"/>
          <w:szCs w:val="28"/>
        </w:rPr>
        <w:t xml:space="preserve">   </w:t>
      </w:r>
      <w:r>
        <w:rPr>
          <w:rFonts w:hint="eastAsia" w:ascii="宋体" w:hAnsi="宋体"/>
          <w:szCs w:val="28"/>
        </w:rPr>
        <w:t xml:space="preserve">  </w:t>
      </w:r>
      <w:r>
        <w:rPr>
          <w:rFonts w:ascii="宋体" w:hAnsi="宋体"/>
          <w:szCs w:val="28"/>
        </w:rPr>
        <w:t xml:space="preserve"> D</w:t>
      </w:r>
      <w:r>
        <w:rPr>
          <w:rFonts w:hint="eastAsia" w:ascii="宋体" w:hAnsi="宋体"/>
          <w:szCs w:val="28"/>
        </w:rPr>
        <w:t>.细胞数量变少，视野变亮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7.某同学在观察洋葱表皮细胞实验中，分别采用了以下四种不同的目镜和物镜组合，则他在一个视野中可以观察到数目最多的是（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A.5×、10×      B.10×、40×      C.15×、10×      D.20×、40×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8.下图所示为显微镜视野内某生物体所处位置及运动路线，则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此生物体的实际位置及运动路线应为（ 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color w:val="000000"/>
          <w:szCs w:val="28"/>
        </w:rPr>
        <w:drawing>
          <wp:inline distT="0" distB="0" distL="114300" distR="114300">
            <wp:extent cx="2799080" cy="1492885"/>
            <wp:effectExtent l="0" t="0" r="1270" b="12065"/>
            <wp:docPr id="5" name="图片 2" descr="21世纪教育网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21世纪教育网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9080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9.在使用显微镜进行对光时，下述四个实验步骤，正确的顺序是（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①转动遮光器，使较大的光圈对准通光孔  ②转动遮光器，使低倍物镜对准通光孔  ③左眼注视目镜，右眼睁开  ④转动反光镜调出一个白亮的视野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A.①③②④      B.②①③④      C.③④②①      D.③②④①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0</wp:posOffset>
            </wp:positionV>
            <wp:extent cx="885825" cy="866775"/>
            <wp:effectExtent l="0" t="0" r="9525" b="9525"/>
            <wp:wrapTight wrapText="bothSides">
              <wp:wrapPolygon>
                <wp:start x="-232" y="0"/>
                <wp:lineTo x="-232" y="21363"/>
                <wp:lineTo x="21600" y="21363"/>
                <wp:lineTo x="21600" y="0"/>
                <wp:lineTo x="-232" y="0"/>
              </wp:wrapPolygon>
            </wp:wrapTight>
            <wp:docPr id="1" name="图片 2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www.dearedu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8"/>
        </w:rPr>
        <w:t>10.如果在目镜为5×、物镜为</w:t>
      </w:r>
      <w:r>
        <w:rPr>
          <w:rFonts w:hint="eastAsia" w:ascii="宋体" w:hAnsi="宋体"/>
          <w:color w:val="000000"/>
          <w:szCs w:val="28"/>
        </w:rPr>
        <w:t>10×时，显</w:t>
      </w:r>
      <w:r>
        <w:rPr>
          <w:rFonts w:hint="eastAsia" w:ascii="宋体" w:hAnsi="宋体"/>
          <w:szCs w:val="28"/>
        </w:rPr>
        <w:t>微镜视野里可观察到的细胞如右图所示。那么，在物镜放大倍数不变的情况下，把目镜改为15×，视野里可观察到的细胞数目是（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A.3个      B.5个      C.7个      D.9个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11.当低倍镜换为高倍镜后（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A.细胞数量变多，视野变暗    B.细胞数量变多，视野变亮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C.细胞数量变少，视野变暗    D.细胞数量变少，视野变亮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12.某学生使用的显微镜有如下</w:t>
      </w:r>
      <w:r>
        <w:rPr>
          <w:rFonts w:hint="eastAsia" w:ascii="宋体" w:hAnsi="宋体"/>
          <w:color w:val="000000"/>
          <w:szCs w:val="28"/>
        </w:rPr>
        <w:t>一些镜头可供</w:t>
      </w:r>
      <w:r>
        <w:rPr>
          <w:rFonts w:hint="eastAsia" w:ascii="宋体" w:hAnsi="宋体"/>
          <w:szCs w:val="28"/>
        </w:rPr>
        <w:t>参考（见下图）。使用该显微镜观察某组织时，要使视野中观察到的细胞数目最多，应选择的镜头组合是（   ）</w:t>
      </w:r>
    </w:p>
    <w:p>
      <w:pPr>
        <w:rPr>
          <w:rFonts w:hint="eastAsia" w:ascii="宋体" w:hAnsi="宋体"/>
          <w:szCs w:val="28"/>
        </w:rPr>
      </w:pPr>
      <w:r>
        <w:rPr>
          <w:rFonts w:ascii="宋体" w:hAnsi="宋体"/>
          <w:szCs w:val="28"/>
          <w:lang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4114800" cy="867410"/>
            <wp:effectExtent l="0" t="0" r="0" b="8890"/>
            <wp:wrapTight wrapText="bothSides">
              <wp:wrapPolygon>
                <wp:start x="-53" y="0"/>
                <wp:lineTo x="-53" y="21349"/>
                <wp:lineTo x="21600" y="21349"/>
                <wp:lineTo x="21600" y="0"/>
                <wp:lineTo x="-53" y="0"/>
              </wp:wrapPolygon>
            </wp:wrapTight>
            <wp:docPr id="2" name="图片 3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www.dearedu.com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/>
          <w:szCs w:val="28"/>
        </w:rPr>
      </w:pPr>
    </w:p>
    <w:p>
      <w:pPr>
        <w:rPr>
          <w:rFonts w:hint="eastAsia" w:ascii="宋体" w:hAnsi="宋体"/>
          <w:szCs w:val="28"/>
        </w:rPr>
      </w:pP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A.③和⑤      B.④和⑥      C.①和④      D.②和⑥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13.小强在显</w:t>
      </w:r>
      <w:r>
        <w:rPr>
          <w:rFonts w:hint="eastAsia" w:ascii="宋体" w:hAnsi="宋体"/>
          <w:color w:val="000000"/>
          <w:szCs w:val="28"/>
        </w:rPr>
        <w:t>微镜下观察到</w:t>
      </w:r>
      <w:r>
        <w:rPr>
          <w:rFonts w:hint="eastAsia" w:ascii="宋体" w:hAnsi="宋体"/>
          <w:szCs w:val="28"/>
        </w:rPr>
        <w:t>了洋葱表皮细胞后，兴奋地向同学描述，并把显微镜轻轻挪动给同组同学，但别人却看不消物像。你认为最可能的原因是（   ）</w:t>
      </w:r>
      <w:r>
        <w:rPr>
          <w:rFonts w:hint="eastAsia" w:ascii="宋体" w:hAnsi="宋体"/>
          <w:szCs w:val="28"/>
        </w:rPr>
        <w:br w:type="textWrapping"/>
      </w:r>
      <w:r>
        <w:rPr>
          <w:rFonts w:hint="eastAsia" w:ascii="宋体" w:hAnsi="宋体"/>
          <w:szCs w:val="28"/>
        </w:rPr>
        <w:t>A.没有调节粗准焦螺旋      B.射入光线发生改变</w:t>
      </w:r>
      <w:r>
        <w:rPr>
          <w:rFonts w:hint="eastAsia" w:ascii="宋体" w:hAnsi="宋体"/>
          <w:szCs w:val="28"/>
        </w:rPr>
        <w:br w:type="textWrapping"/>
      </w:r>
      <w:r>
        <w:rPr>
          <w:rFonts w:hint="eastAsia" w:ascii="宋体" w:hAnsi="宋体"/>
          <w:szCs w:val="28"/>
        </w:rPr>
        <w:t>C.显微镜的物镜转换了      D.光圈的大小改变了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14.光学显微镜是科学实验常用的仪器之一，同学们要学会显微镜的规范操作。下列操作中规范的是（   ）</w:t>
      </w:r>
    </w:p>
    <w:p>
      <w:pPr>
        <w:jc w:val="center"/>
        <w:rPr>
          <w:rFonts w:hint="eastAsia" w:ascii="宋体" w:hAnsi="宋体"/>
          <w:szCs w:val="28"/>
        </w:rPr>
      </w:pPr>
      <w:r>
        <w:rPr>
          <w:rFonts w:ascii="宋体" w:hAnsi="宋体"/>
          <w:color w:val="000000"/>
          <w:szCs w:val="28"/>
        </w:rPr>
        <w:drawing>
          <wp:inline distT="0" distB="0" distL="114300" distR="114300">
            <wp:extent cx="666750" cy="1019175"/>
            <wp:effectExtent l="0" t="0" r="0" b="9525"/>
            <wp:docPr id="6" name="图片 3" descr="21世纪教育网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21世纪教育网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A.手蒙右眼，左眼观察目镜       B.对光时，使低倍物镜正对通光孔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C.用手扳物镜转换低、高倍镜     D.高倍镜下用粗准焦调螺旋调焦</w:t>
      </w:r>
    </w:p>
    <w:p>
      <w:pPr>
        <w:rPr>
          <w:rFonts w:hint="eastAsia" w:ascii="宋体" w:hAnsi="宋体"/>
          <w:bCs/>
          <w:szCs w:val="28"/>
        </w:rPr>
      </w:pPr>
      <w:r>
        <w:rPr>
          <w:rFonts w:hint="eastAsia" w:ascii="宋体" w:hAnsi="宋体"/>
          <w:szCs w:val="28"/>
        </w:rPr>
        <w:t>15.</w:t>
      </w:r>
      <w:r>
        <w:rPr>
          <w:rFonts w:hint="eastAsia" w:ascii="宋体" w:hAnsi="宋体"/>
          <w:bCs/>
          <w:szCs w:val="28"/>
        </w:rPr>
        <w:t>请回答下列显微镜操作的有关问题：</w:t>
      </w:r>
    </w:p>
    <w:p>
      <w:pPr>
        <w:rPr>
          <w:rFonts w:hint="eastAsia" w:ascii="宋体" w:hAnsi="宋体"/>
          <w:bCs/>
          <w:szCs w:val="28"/>
        </w:rPr>
      </w:pPr>
      <w:r>
        <w:rPr>
          <w:rFonts w:ascii="宋体" w:hAnsi="宋体"/>
          <w:szCs w:val="28"/>
          <w:lang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495300</wp:posOffset>
            </wp:positionV>
            <wp:extent cx="1371600" cy="693420"/>
            <wp:effectExtent l="0" t="0" r="0" b="11430"/>
            <wp:wrapTight wrapText="bothSides">
              <wp:wrapPolygon>
                <wp:start x="-112" y="0"/>
                <wp:lineTo x="-112" y="21440"/>
                <wp:lineTo x="21600" y="21440"/>
                <wp:lineTo x="21600" y="0"/>
                <wp:lineTo x="-112" y="0"/>
              </wp:wrapPolygon>
            </wp:wrapTight>
            <wp:docPr id="3" name="图片 4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www.dearedu.com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Cs/>
          <w:szCs w:val="28"/>
        </w:rPr>
        <w:t>（1）左图是显微镜的目镜、</w:t>
      </w:r>
      <w:r>
        <w:rPr>
          <w:rFonts w:hint="eastAsia" w:ascii="宋体" w:hAnsi="宋体"/>
          <w:bCs/>
          <w:color w:val="000000"/>
          <w:szCs w:val="28"/>
        </w:rPr>
        <w:t>物镜及观察到</w:t>
      </w:r>
      <w:r>
        <w:rPr>
          <w:rFonts w:hint="eastAsia" w:ascii="宋体" w:hAnsi="宋体"/>
          <w:bCs/>
          <w:szCs w:val="28"/>
        </w:rPr>
        <w:t>清晰物象时物镜与玻片间的距离。使用上述物镜和目镜观察洋葱鳞片叶时，为使视野中观察到的细胞数目最多，其目镜和物镜的组合是</w:t>
      </w:r>
      <w:r>
        <w:rPr>
          <w:rFonts w:hint="eastAsia" w:ascii="宋体" w:hAnsi="宋体"/>
          <w:bCs/>
          <w:szCs w:val="28"/>
          <w:u w:val="single"/>
        </w:rPr>
        <w:t xml:space="preserve">               </w:t>
      </w:r>
      <w:r>
        <w:rPr>
          <w:rFonts w:hint="eastAsia" w:ascii="宋体" w:hAnsi="宋体"/>
          <w:bCs/>
          <w:szCs w:val="28"/>
        </w:rPr>
        <w:t xml:space="preserve">，物镜与玻片间的距离应该是图 </w:t>
      </w:r>
      <w:r>
        <w:rPr>
          <w:rFonts w:hint="eastAsia" w:ascii="宋体" w:hAnsi="宋体"/>
          <w:bCs/>
          <w:szCs w:val="28"/>
          <w:u w:val="single"/>
        </w:rPr>
        <w:t xml:space="preserve">               </w:t>
      </w:r>
      <w:r>
        <w:rPr>
          <w:rFonts w:hint="eastAsia" w:ascii="宋体" w:hAnsi="宋体"/>
          <w:bCs/>
          <w:szCs w:val="28"/>
        </w:rPr>
        <w:t>。</w:t>
      </w:r>
    </w:p>
    <w:p>
      <w:pPr>
        <w:jc w:val="left"/>
        <w:rPr>
          <w:rFonts w:hint="eastAsia" w:ascii="宋体" w:hAnsi="宋体"/>
          <w:bCs/>
          <w:szCs w:val="28"/>
        </w:rPr>
      </w:pPr>
      <w:r>
        <w:rPr>
          <w:rFonts w:hint="eastAsia" w:ascii="宋体" w:hAnsi="宋体"/>
          <w:bCs/>
          <w:szCs w:val="28"/>
        </w:rPr>
        <w:t>（2）右图为显微镜观察</w:t>
      </w:r>
      <w:r>
        <w:rPr>
          <w:rFonts w:hint="eastAsia" w:ascii="宋体" w:hAnsi="宋体"/>
          <w:bCs/>
          <w:color w:val="000000"/>
          <w:szCs w:val="28"/>
        </w:rPr>
        <w:t>到的两个视野</w:t>
      </w:r>
      <w:r>
        <w:rPr>
          <w:rFonts w:hint="eastAsia" w:ascii="宋体" w:hAnsi="宋体"/>
          <w:bCs/>
          <w:szCs w:val="28"/>
        </w:rPr>
        <w:t>，其中甲为主要观察对象，当由视野①变为视野②时，操作方法是</w:t>
      </w:r>
      <w:r>
        <w:rPr>
          <w:rFonts w:hint="eastAsia" w:ascii="宋体" w:hAnsi="宋体"/>
          <w:bCs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bCs/>
          <w:szCs w:val="28"/>
        </w:rPr>
        <w:t>。</w:t>
      </w:r>
    </w:p>
    <w:p>
      <w:pPr>
        <w:jc w:val="left"/>
        <w:rPr>
          <w:rFonts w:hint="eastAsia" w:ascii="宋体" w:hAnsi="宋体"/>
          <w:bCs/>
          <w:szCs w:val="28"/>
        </w:rPr>
      </w:pPr>
      <w:r>
        <w:rPr>
          <w:rFonts w:hint="eastAsia" w:ascii="宋体" w:hAnsi="宋体"/>
          <w:bCs/>
          <w:szCs w:val="28"/>
        </w:rPr>
        <w:t>（3）右图</w:t>
      </w:r>
      <w:r>
        <w:rPr>
          <w:rFonts w:hint="eastAsia" w:ascii="宋体" w:hAnsi="宋体"/>
          <w:bCs/>
          <w:spacing w:val="4"/>
          <w:szCs w:val="28"/>
        </w:rPr>
        <w:t>为A、B两位</w:t>
      </w:r>
      <w:r>
        <w:rPr>
          <w:rFonts w:hint="eastAsia" w:ascii="宋体" w:hAnsi="宋体"/>
          <w:bCs/>
          <w:color w:val="000000"/>
          <w:spacing w:val="4"/>
          <w:szCs w:val="28"/>
        </w:rPr>
        <w:t>同学用显</w:t>
      </w:r>
      <w:r>
        <w:rPr>
          <w:rFonts w:hint="eastAsia" w:ascii="宋体" w:hAnsi="宋体"/>
          <w:bCs/>
          <w:color w:val="000000"/>
          <w:spacing w:val="6"/>
          <w:szCs w:val="28"/>
        </w:rPr>
        <w:t>微镜</w:t>
      </w:r>
      <w:r>
        <w:rPr>
          <w:rFonts w:hint="eastAsia" w:ascii="宋体" w:hAnsi="宋体"/>
          <w:bCs/>
          <w:spacing w:val="6"/>
          <w:szCs w:val="28"/>
        </w:rPr>
        <w:t>观察人的口腔上皮细胞时的效</w:t>
      </w:r>
      <w:r>
        <w:rPr>
          <w:rFonts w:hint="eastAsia" w:ascii="宋体" w:hAnsi="宋体"/>
          <w:bCs/>
          <w:szCs w:val="28"/>
        </w:rPr>
        <w:t>果图，你认为</w:t>
      </w:r>
      <w:r>
        <w:rPr>
          <w:rFonts w:hint="eastAsia" w:ascii="宋体" w:hAnsi="宋体"/>
          <w:bCs/>
          <w:szCs w:val="28"/>
          <w:u w:val="single"/>
        </w:rPr>
        <w:t xml:space="preserve">       </w:t>
      </w:r>
      <w:r>
        <w:rPr>
          <w:rFonts w:hint="eastAsia" w:ascii="宋体" w:hAnsi="宋体"/>
          <w:bCs/>
          <w:szCs w:val="28"/>
        </w:rPr>
        <w:t>同学的观察效果好。另一同学效果欠佳是因为装片中有</w:t>
      </w:r>
      <w:r>
        <w:rPr>
          <w:rFonts w:hint="eastAsia" w:ascii="宋体" w:hAnsi="宋体"/>
          <w:bCs/>
          <w:szCs w:val="28"/>
          <w:u w:val="single"/>
        </w:rPr>
        <w:t xml:space="preserve">          </w:t>
      </w:r>
      <w:r>
        <w:rPr>
          <w:rFonts w:hint="eastAsia" w:ascii="宋体" w:hAnsi="宋体"/>
          <w:bCs/>
          <w:szCs w:val="28"/>
        </w:rPr>
        <w:t>，要想不出现这位同学视野中不正常的情况，盖玻片时</w:t>
      </w:r>
      <w:r>
        <w:rPr>
          <w:rFonts w:hint="eastAsia" w:ascii="宋体" w:hAnsi="宋体"/>
          <w:bCs/>
          <w:szCs w:val="28"/>
          <w:u w:val="single"/>
        </w:rPr>
        <w:t xml:space="preserve">                                     </w:t>
      </w:r>
    </w:p>
    <w:p>
      <w:pPr>
        <w:jc w:val="left"/>
        <w:rPr>
          <w:rFonts w:hint="eastAsia" w:ascii="宋体" w:hAnsi="宋体"/>
          <w:bCs/>
          <w:szCs w:val="28"/>
        </w:rPr>
      </w:pPr>
      <w:r>
        <w:rPr>
          <w:rFonts w:hint="eastAsia" w:ascii="宋体" w:hAnsi="宋体"/>
          <w:bCs/>
          <w:szCs w:val="28"/>
          <w:u w:val="single"/>
        </w:rPr>
        <w:t xml:space="preserve">                                            </w:t>
      </w:r>
      <w:r>
        <w:rPr>
          <w:rFonts w:hint="eastAsia" w:ascii="宋体" w:hAnsi="宋体"/>
          <w:bCs/>
          <w:szCs w:val="28"/>
        </w:rPr>
        <w:t>。</w:t>
      </w:r>
    </w:p>
    <w:p>
      <w:pPr>
        <w:jc w:val="center"/>
        <w:rPr>
          <w:rFonts w:hint="eastAsia" w:ascii="宋体" w:hAnsi="宋体"/>
          <w:bCs/>
          <w:szCs w:val="28"/>
        </w:rPr>
      </w:pPr>
    </w:p>
    <w:p>
      <w:pPr>
        <w:jc w:val="center"/>
        <w:rPr>
          <w:rFonts w:hint="eastAsia" w:ascii="宋体" w:hAnsi="宋体"/>
          <w:bCs/>
          <w:szCs w:val="28"/>
        </w:rPr>
      </w:pPr>
      <w:r>
        <w:rPr>
          <w:rFonts w:hint="eastAsia" w:ascii="宋体" w:hAnsi="宋体"/>
          <w:bCs/>
          <w:szCs w:val="28"/>
        </w:rPr>
        <w:t>参考答案</w:t>
      </w:r>
    </w:p>
    <w:p>
      <w:pPr>
        <w:rPr>
          <w:rFonts w:hint="eastAsia" w:ascii="宋体" w:hAnsi="宋体"/>
          <w:bCs/>
          <w:szCs w:val="28"/>
        </w:rPr>
      </w:pPr>
      <w:r>
        <w:rPr>
          <w:rFonts w:hint="eastAsia" w:ascii="宋体" w:hAnsi="宋体"/>
          <w:bCs/>
          <w:szCs w:val="28"/>
        </w:rPr>
        <w:t xml:space="preserve">1.D    2.B   3.A    4.C   5.B   6.C   7.A   8.A   9.B   10.B  </w:t>
      </w:r>
    </w:p>
    <w:p>
      <w:pPr>
        <w:rPr>
          <w:rFonts w:hint="eastAsia" w:ascii="宋体" w:hAnsi="宋体"/>
          <w:bCs/>
          <w:szCs w:val="28"/>
        </w:rPr>
      </w:pPr>
      <w:r>
        <w:rPr>
          <w:rFonts w:hint="eastAsia" w:ascii="宋体" w:hAnsi="宋体"/>
          <w:bCs/>
          <w:szCs w:val="28"/>
        </w:rPr>
        <w:t>11.C   12.C  13.B   14.B</w:t>
      </w:r>
    </w:p>
    <w:p>
      <w:pPr>
        <w:rPr>
          <w:rFonts w:hint="eastAsia" w:ascii="宋体" w:hAnsi="宋体"/>
          <w:bCs/>
          <w:szCs w:val="28"/>
        </w:rPr>
      </w:pPr>
      <w:r>
        <w:rPr>
          <w:rFonts w:hint="eastAsia" w:ascii="宋体" w:hAnsi="宋体"/>
          <w:bCs/>
          <w:szCs w:val="28"/>
        </w:rPr>
        <w:t>15.（1）④和①　 ⑥  （2）将装片向左平行移动  （3）B  气泡  将盖玻片的一侧先接触水滴，然后将另一侧慢慢放下</w:t>
      </w:r>
    </w:p>
    <w:p>
      <w:pPr>
        <w:rPr>
          <w:rFonts w:hint="eastAsia" w:ascii="宋体" w:hAnsi="宋体"/>
          <w:bCs/>
          <w:szCs w:val="28"/>
        </w:rPr>
      </w:pPr>
    </w:p>
    <w:p>
      <w:pPr>
        <w:rPr>
          <w:rFonts w:ascii="宋体" w:hAnsi="宋体"/>
        </w:rPr>
      </w:pPr>
    </w:p>
    <w:p>
      <w:pPr>
        <w:rPr>
          <w:rFonts w:hint="eastAsia" w:ascii="宋体" w:hAnsi="宋体"/>
        </w:rPr>
      </w:pPr>
    </w:p>
    <w:sectPr>
      <w:headerReference r:id="rId6" w:type="first"/>
      <w:footerReference r:id="rId8" w:type="first"/>
      <w:headerReference r:id="rId5" w:type="even"/>
      <w:footerReference r:id="rId7" w:type="even"/>
      <w:pgSz w:w="11907" w:h="16839"/>
      <w:pgMar w:top="1814" w:right="851" w:bottom="567" w:left="851" w:header="312" w:footer="873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/>
      </w:rPr>
      <w:pict>
        <v:shape id="_x0000_s2049" o:spid="_x0000_s2049" o:spt="136" type="#_x0000_t136" style="position:absolute;left:0pt;height:54pt;width:378pt;mso-position-horizontal:center;mso-position-horizontal-relative:margin;mso-position-vertical:center;mso-position-vertical-relative:margin;rotation:20643840f;z-index:-251654144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楷体_GB2312;font-size:54pt;v-text-align:center;"/>
        </v:shape>
      </w:pict>
    </w:r>
    <w:r>
      <w:rPr>
        <w:lang/>
      </w:rPr>
      <w:pict>
        <v:shape id="PowerPlusWaterMarkObject2" o:spid="_x0000_s2050" o:spt="136" type="#_x0000_t136" style="position:absolute;left:0pt;height:73.15pt;width:512.2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宋体;font-size:8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/>
      </w:rPr>
      <w:pict>
        <v:shape id="_x0000_s2053" o:spid="_x0000_s2053" o:spt="136" type="#_x0000_t136" style="position:absolute;left:0pt;height:54pt;width:378pt;mso-position-horizontal:center;mso-position-horizontal-relative:margin;mso-position-vertical:center;mso-position-vertical-relative:margin;rotation:20643840f;z-index:-251655168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楷体_GB2312;font-size:54pt;v-text-align:center;"/>
        </v:shape>
      </w:pict>
    </w:r>
    <w:r>
      <w:rPr>
        <w:lang/>
      </w:rPr>
      <w:pict>
        <v:shape id="PowerPlusWaterMarkObject1" o:spid="_x0000_s2054" o:spt="136" type="#_x0000_t136" style="position:absolute;left:0pt;height:73.15pt;width:512.2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宋体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OWU3MDlkOTU1NWEzMDIxZTJiYTYxN2FlMTUwOWQifQ=="/>
  </w:docVars>
  <w:rsids>
    <w:rsidRoot w:val="00060FFA"/>
    <w:rsid w:val="00060FFA"/>
    <w:rsid w:val="001E35F8"/>
    <w:rsid w:val="00230BF3"/>
    <w:rsid w:val="00244589"/>
    <w:rsid w:val="00626762"/>
    <w:rsid w:val="00640CBA"/>
    <w:rsid w:val="00675D6F"/>
    <w:rsid w:val="00696AFC"/>
    <w:rsid w:val="00CE4473"/>
    <w:rsid w:val="00DD7462"/>
    <w:rsid w:val="06EA623C"/>
    <w:rsid w:val="06F31FA7"/>
    <w:rsid w:val="07005792"/>
    <w:rsid w:val="0BC65D61"/>
    <w:rsid w:val="16AE68CB"/>
    <w:rsid w:val="176D485A"/>
    <w:rsid w:val="26357E95"/>
    <w:rsid w:val="33EA7D18"/>
    <w:rsid w:val="38AE6346"/>
    <w:rsid w:val="4A0B5749"/>
    <w:rsid w:val="4DBC7EE6"/>
    <w:rsid w:val="58A224A7"/>
    <w:rsid w:val="58A63BF7"/>
    <w:rsid w:val="71BC7A43"/>
    <w:rsid w:val="78D34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000000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4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5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5">
    <w:name w:val="Default Paragraph Font"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uiPriority w:val="0"/>
    <w:pPr>
      <w:autoSpaceDE w:val="0"/>
      <w:autoSpaceDN w:val="0"/>
      <w:spacing w:line="240" w:lineRule="auto"/>
      <w:jc w:val="left"/>
      <w:textAlignment w:val="auto"/>
    </w:pPr>
  </w:style>
  <w:style w:type="paragraph" w:styleId="9">
    <w:name w:val="Body Text Indent"/>
    <w:basedOn w:val="1"/>
    <w:uiPriority w:val="0"/>
    <w:pPr>
      <w:adjustRightInd/>
      <w:spacing w:line="160" w:lineRule="atLeast"/>
      <w:ind w:firstLine="1120" w:firstLineChars="400"/>
      <w:textAlignment w:val="auto"/>
    </w:pPr>
    <w:rPr>
      <w:rFonts w:ascii="新宋体" w:hAnsi="新宋体" w:eastAsia="新宋体"/>
      <w:kern w:val="2"/>
      <w:sz w:val="28"/>
    </w:rPr>
  </w:style>
  <w:style w:type="paragraph" w:styleId="10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11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12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ind w:left="0" w:right="0"/>
      <w:jc w:val="left"/>
      <w:textAlignment w:val="auto"/>
    </w:pPr>
    <w:rPr>
      <w:rFonts w:ascii="宋体" w:hAnsi="宋体" w:eastAsia="宋体" w:cs="Times New Roman"/>
      <w:kern w:val="0"/>
      <w:sz w:val="24"/>
      <w:szCs w:val="24"/>
      <w:lang w:val="en-US" w:eastAsia="zh-CN" w:bidi="ar"/>
    </w:rPr>
  </w:style>
  <w:style w:type="character" w:styleId="16">
    <w:name w:val="page number"/>
    <w:basedOn w:val="15"/>
    <w:uiPriority w:val="0"/>
  </w:style>
  <w:style w:type="character" w:styleId="17">
    <w:name w:val="Hyperlink"/>
    <w:basedOn w:val="15"/>
    <w:uiPriority w:val="0"/>
    <w:rPr>
      <w:color w:val="0000FF"/>
      <w:u w:val="single"/>
    </w:rPr>
  </w:style>
  <w:style w:type="character" w:customStyle="1" w:styleId="18">
    <w:name w:val="页脚 Char"/>
    <w:link w:val="10"/>
    <w:uiPriority w:val="0"/>
    <w:rPr>
      <w:rFonts w:ascii="宋体" w:hAnsi="宋体" w:eastAsia="宋体" w:cs="Times New Roman"/>
      <w:sz w:val="18"/>
      <w:szCs w:val="18"/>
    </w:rPr>
  </w:style>
  <w:style w:type="character" w:customStyle="1" w:styleId="19">
    <w:name w:val="页眉 Char"/>
    <w:link w:val="11"/>
    <w:uiPriority w:val="0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1270</Words>
  <Characters>1399</Characters>
  <Lines>13</Lines>
  <Paragraphs>3</Paragraphs>
  <TotalTime>0</TotalTime>
  <ScaleCrop>false</ScaleCrop>
  <LinksUpToDate>false</LinksUpToDate>
  <CharactersWithSpaces>1845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2017-08-16T07:05:00Z</dcterms:created>
  <dc:creator> </dc:creator>
  <dc:description> </dc:description>
  <cp:keywords> </cp:keywords>
  <cp:lastModifiedBy>luojunxia</cp:lastModifiedBy>
  <dcterms:modified xsi:type="dcterms:W3CDTF">2022-11-14T11:36:28Z</dcterms:modified>
  <dc:subject>    </dc:subject>
  <dc:title>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CD00129F4BA245D4BFDBB36FEB216272</vt:lpwstr>
  </property>
</Properties>
</file>